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2787" w14:textId="77777777" w:rsidR="003B38BA" w:rsidRDefault="003B38BA" w:rsidP="003B38BA">
      <w:pPr>
        <w:spacing w:after="0"/>
        <w:jc w:val="right"/>
        <w:rPr>
          <w:noProof/>
          <w:lang w:val="uk-UA"/>
        </w:rPr>
      </w:pPr>
      <w:r>
        <w:rPr>
          <w:sz w:val="28"/>
          <w:lang w:val="uk-UA"/>
        </w:rPr>
        <w:t>Бельсько-Бяла</w:t>
      </w:r>
      <w:r>
        <w:rPr>
          <w:sz w:val="28"/>
        </w:rPr>
        <w:t xml:space="preserve">, 22 </w:t>
      </w:r>
      <w:r>
        <w:rPr>
          <w:sz w:val="28"/>
          <w:lang w:val="uk-UA"/>
        </w:rPr>
        <w:t>серпня</w:t>
      </w:r>
      <w:r>
        <w:rPr>
          <w:sz w:val="28"/>
        </w:rPr>
        <w:t xml:space="preserve"> 2023 </w:t>
      </w:r>
      <w:r>
        <w:rPr>
          <w:sz w:val="28"/>
          <w:lang w:val="uk-UA"/>
        </w:rPr>
        <w:t>р.</w:t>
      </w:r>
    </w:p>
    <w:p w14:paraId="0E3853AB" w14:textId="77777777" w:rsidR="003B38BA" w:rsidRDefault="003B38BA" w:rsidP="003B38BA">
      <w:pPr>
        <w:spacing w:after="0"/>
        <w:ind w:left="5539"/>
        <w:rPr>
          <w:noProof/>
        </w:rPr>
      </w:pPr>
    </w:p>
    <w:p w14:paraId="21EE70B5" w14:textId="77777777" w:rsidR="003B38BA" w:rsidRDefault="003B38BA" w:rsidP="003B38BA">
      <w:pPr>
        <w:spacing w:after="0"/>
        <w:ind w:left="5539"/>
        <w:rPr>
          <w:noProof/>
        </w:rPr>
      </w:pPr>
    </w:p>
    <w:p w14:paraId="5366A253" w14:textId="77777777" w:rsidR="003B38BA" w:rsidRDefault="003B38BA" w:rsidP="003B38BA">
      <w:pPr>
        <w:spacing w:after="0"/>
        <w:jc w:val="center"/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ru-RU"/>
        </w:rPr>
        <w:t xml:space="preserve">Інформація для громадян України 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uk-UA"/>
        </w:rPr>
        <w:t>п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ru-RU"/>
        </w:rPr>
        <w:t>ро обов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’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ru-RU"/>
        </w:rPr>
        <w:t>язок відвідування школи та обов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’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ru-RU"/>
        </w:rPr>
        <w:t>язок навчання і набір учнів до загальноосвітніх навчальних закладів</w:t>
      </w:r>
    </w:p>
    <w:p w14:paraId="236E2A70" w14:textId="77777777" w:rsidR="003B38BA" w:rsidRDefault="003B38BA" w:rsidP="003B38BA">
      <w:pPr>
        <w:spacing w:after="0"/>
        <w:jc w:val="center"/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val="ru-RU"/>
        </w:rPr>
        <w:t>(</w:t>
      </w:r>
      <w:r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ru-RU"/>
        </w:rPr>
        <w:t xml:space="preserve"> спеціалізовані школи, ліцеї, </w:t>
      </w:r>
      <w:r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uk-UA"/>
        </w:rPr>
        <w:t>п</w:t>
      </w:r>
      <w:r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ru-RU"/>
        </w:rPr>
        <w:t>рофесійно-технічні училища,технікуми)</w:t>
      </w:r>
    </w:p>
    <w:p w14:paraId="545ECDD3" w14:textId="77777777" w:rsidR="003B38BA" w:rsidRDefault="003B38BA" w:rsidP="003B38BA">
      <w:pPr>
        <w:spacing w:after="0"/>
        <w:jc w:val="center"/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14:paraId="540AE7E6" w14:textId="77777777" w:rsidR="003B38BA" w:rsidRDefault="003B38BA" w:rsidP="003B38BA">
      <w:pPr>
        <w:spacing w:after="0"/>
        <w:ind w:left="-142"/>
        <w:rPr>
          <w:rFonts w:asciiTheme="majorHAnsi" w:hAnsiTheme="majorHAnsi" w:cstheme="majorHAnsi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14:paraId="416F5100" w14:textId="77777777" w:rsidR="003B38BA" w:rsidRDefault="003B38BA" w:rsidP="003B38BA">
      <w:pPr>
        <w:pStyle w:val="Akapitzlist"/>
        <w:numPr>
          <w:ilvl w:val="0"/>
          <w:numId w:val="1"/>
        </w:numPr>
        <w:spacing w:after="0"/>
        <w:ind w:left="-142" w:firstLine="568"/>
        <w:jc w:val="both"/>
        <w:rPr>
          <w:rFonts w:asciiTheme="majorHAnsi" w:hAnsiTheme="majorHAnsi" w:cstheme="majorHAnsi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 xml:space="preserve">Відповідно до ст. 41 закону 1 «Закон про освіту» від 14.12.2016 р. кожна дитина віком від 7 до 18 років підлягає обов’язку навчання в школі  та обов’язковій освіті. Це означає, що дитина має ходити до школи  під загрозою застосування санкцій щодо батьків , які зобов’язані записати  дитину до школи і забезпечити регулярність відвідування дитиною школи (ст. 42(1) у поєднанні зі ст. 40(1) 1 пункт 1 і пункт 2 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uk-UA"/>
        </w:rPr>
        <w:t>«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Закону про освіту»).</w:t>
      </w:r>
    </w:p>
    <w:p w14:paraId="66833CCC" w14:textId="77777777" w:rsidR="003B38BA" w:rsidRDefault="003B38BA" w:rsidP="003B38BA">
      <w:pPr>
        <w:spacing w:after="0"/>
        <w:ind w:left="-142" w:firstLine="568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Обов’язковою умовою для виконання шкільного обов’язку та обов’язку навчання є проживання дитини на території даної г'міни. Не має значення громадянство особи, на яку поширюється таке зобов'язання,</w:t>
      </w:r>
      <w:r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або обставини, пов'язані з її проживанням у цій г'міні.</w:t>
      </w:r>
    </w:p>
    <w:p w14:paraId="53C0491B" w14:textId="77777777" w:rsidR="003B38BA" w:rsidRDefault="003B38BA" w:rsidP="003B38BA">
      <w:pPr>
        <w:spacing w:after="0"/>
        <w:ind w:left="-142" w:firstLine="568"/>
        <w:jc w:val="both"/>
        <w:rPr>
          <w:rFonts w:asciiTheme="majorHAnsi" w:hAnsiTheme="majorHAnsi" w:cstheme="majorHAnsi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Згідно цих положень, у ситуації, коли дитина не є учнем жодної школи в Польщі або припиняє навчання на денній формі, щоб продовжити навчання в українській системі онлайн-навчання ,</w:t>
      </w:r>
      <w:r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потрібно  до 15 вересня 2023 року або одразу після виявлення такого факту подати відповідну заяву до Міської Ради у м.Бельсько-Бяла (додаток 1).</w:t>
      </w:r>
      <w:r>
        <w:rPr>
          <w:lang w:val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Невиконання цього обов’язку тягне за собою обов’язкове накладення штрафу на одного з батьків (законного опікуна) згідно з чинним законодавством.</w:t>
      </w:r>
    </w:p>
    <w:p w14:paraId="12C17956" w14:textId="77777777" w:rsidR="003B38BA" w:rsidRDefault="003B38BA" w:rsidP="003B38BA">
      <w:pPr>
        <w:pStyle w:val="Akapitzlist"/>
        <w:numPr>
          <w:ilvl w:val="0"/>
          <w:numId w:val="1"/>
        </w:numPr>
        <w:spacing w:after="0"/>
        <w:ind w:left="-142" w:firstLine="568"/>
        <w:jc w:val="both"/>
        <w:rPr>
          <w:rFonts w:asciiTheme="majorHAnsi" w:hAnsiTheme="majorHAnsi" w:cstheme="majorHAnsi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У ситуації, коли дитина не мала можливості взяти участь в електронному наборі до загальноосвітньої школи або не була прийнята до вибраної школи після закінчення набору, необхідно надіслати відповідного листа з ім’ям та прізвищем учня та опікуна, контактним номером телефону та типом школи, в якій дитина бажає продовжити навчання до відділу Освіти та Спорту Міської Ради в м.Бельсько-Бяла до  29 серпня 2023 року (додаток 2).</w:t>
      </w:r>
    </w:p>
    <w:p w14:paraId="23589AA1" w14:textId="77777777" w:rsidR="003B38BA" w:rsidRDefault="003B38BA" w:rsidP="003B38BA">
      <w:pPr>
        <w:spacing w:after="0"/>
        <w:ind w:left="66"/>
        <w:jc w:val="both"/>
        <w:rPr>
          <w:rFonts w:asciiTheme="majorHAnsi" w:hAnsiTheme="majorHAnsi" w:cstheme="majorHAnsi"/>
          <w:color w:val="auto"/>
          <w:sz w:val="28"/>
          <w:szCs w:val="28"/>
          <w:shd w:val="clear" w:color="auto" w:fill="FFFFFF"/>
          <w:lang w:val="ru-RU"/>
        </w:rPr>
      </w:pPr>
    </w:p>
    <w:p w14:paraId="1930E9C8" w14:textId="77777777" w:rsidR="003B38BA" w:rsidRDefault="003B38BA" w:rsidP="003B38BA">
      <w:pPr>
        <w:spacing w:after="0"/>
        <w:ind w:left="-142" w:firstLine="568"/>
        <w:jc w:val="both"/>
        <w:rPr>
          <w:rFonts w:asciiTheme="majorHAnsi" w:hAnsiTheme="majorHAnsi" w:cstheme="majorHAnsi"/>
          <w:color w:val="auto"/>
          <w:sz w:val="28"/>
          <w:szCs w:val="28"/>
          <w:shd w:val="clear" w:color="auto" w:fill="FFFFFF"/>
          <w:lang w:val="ru-RU"/>
        </w:rPr>
      </w:pPr>
    </w:p>
    <w:p w14:paraId="04856897" w14:textId="77777777" w:rsidR="003B38BA" w:rsidRPr="003B38BA" w:rsidRDefault="003B38BA" w:rsidP="003B38BA">
      <w:pPr>
        <w:spacing w:after="0"/>
        <w:jc w:val="right"/>
        <w:rPr>
          <w:rFonts w:asciiTheme="majorHAnsi" w:hAnsiTheme="majorHAnsi" w:cstheme="majorHAnsi"/>
          <w:b/>
          <w:bCs/>
          <w:color w:val="auto"/>
          <w:sz w:val="28"/>
          <w:szCs w:val="28"/>
          <w:shd w:val="clear" w:color="auto" w:fill="FFFFFF"/>
          <w:lang w:val="ru-RU"/>
        </w:rPr>
      </w:pPr>
      <w:r w:rsidRPr="003B38BA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ru-RU"/>
        </w:rPr>
        <w:t>Заступник мера міста Бельсько-Бяла</w:t>
      </w:r>
    </w:p>
    <w:p w14:paraId="0D0A0E8C" w14:textId="77777777" w:rsidR="003B38BA" w:rsidRPr="003B38BA" w:rsidRDefault="003B38BA" w:rsidP="003B38BA">
      <w:pPr>
        <w:pStyle w:val="Nagwek3"/>
        <w:shd w:val="clear" w:color="auto" w:fill="FFFFFF"/>
        <w:jc w:val="right"/>
        <w:rPr>
          <w:rFonts w:ascii="Lato" w:eastAsia="Times New Roman" w:hAnsi="Lato" w:cs="Times New Roman"/>
          <w:b/>
          <w:bCs/>
          <w:color w:val="000000"/>
          <w:lang w:val="ru-RU"/>
        </w:rPr>
      </w:pPr>
      <w:hyperlink r:id="rId5" w:history="1">
        <w:r>
          <w:rPr>
            <w:rStyle w:val="Hipercze"/>
            <w:rFonts w:ascii="Lato" w:hAnsi="Lato"/>
            <w:b/>
            <w:bCs/>
            <w:color w:val="000000"/>
          </w:rPr>
          <w:t>Piotr</w:t>
        </w:r>
        <w:r w:rsidRPr="003B38BA">
          <w:rPr>
            <w:rStyle w:val="Hipercze"/>
            <w:rFonts w:ascii="Lato" w:hAnsi="Lato"/>
            <w:b/>
            <w:bCs/>
            <w:color w:val="000000"/>
            <w:lang w:val="ru-RU"/>
          </w:rPr>
          <w:t xml:space="preserve"> </w:t>
        </w:r>
        <w:r>
          <w:rPr>
            <w:rStyle w:val="Hipercze"/>
            <w:rFonts w:ascii="Lato" w:hAnsi="Lato"/>
            <w:b/>
            <w:bCs/>
            <w:color w:val="000000"/>
          </w:rPr>
          <w:t>Kucia</w:t>
        </w:r>
      </w:hyperlink>
    </w:p>
    <w:p w14:paraId="55DCD258" w14:textId="77777777" w:rsidR="003B38BA" w:rsidRPr="003B38BA" w:rsidRDefault="003B38BA" w:rsidP="003B38BA">
      <w:pPr>
        <w:spacing w:after="0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  <w:shd w:val="clear" w:color="auto" w:fill="FFFFFF"/>
          <w:lang w:val="ru-RU"/>
        </w:rPr>
      </w:pPr>
    </w:p>
    <w:p w14:paraId="137E70BC" w14:textId="77777777" w:rsidR="003B38BA" w:rsidRPr="003B38BA" w:rsidRDefault="003B38BA" w:rsidP="003B38BA">
      <w:pPr>
        <w:spacing w:after="0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  <w:shd w:val="clear" w:color="auto" w:fill="FFFFFF"/>
          <w:lang w:val="ru-RU"/>
        </w:rPr>
      </w:pPr>
    </w:p>
    <w:p w14:paraId="67906FE1" w14:textId="77777777" w:rsidR="00636211" w:rsidRPr="003B38BA" w:rsidRDefault="00636211">
      <w:pPr>
        <w:rPr>
          <w:lang w:val="ru-RU"/>
        </w:rPr>
      </w:pPr>
    </w:p>
    <w:sectPr w:rsidR="00636211" w:rsidRPr="003B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F152E"/>
    <w:multiLevelType w:val="hybridMultilevel"/>
    <w:tmpl w:val="FF0E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99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C7"/>
    <w:rsid w:val="00202AC7"/>
    <w:rsid w:val="003B38BA"/>
    <w:rsid w:val="006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D6685-70C9-471D-B3B2-B7BBFF40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BA"/>
    <w:pPr>
      <w:spacing w:line="256" w:lineRule="auto"/>
      <w:jc w:val="left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8BA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38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elsko-biala.pl/mieszkaniec/prezydent-miasta-i-zastepcy/piotr-ku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Konklewska</dc:creator>
  <cp:keywords/>
  <dc:description/>
  <cp:lastModifiedBy>Agnieszka Konklewska</cp:lastModifiedBy>
  <cp:revision>2</cp:revision>
  <dcterms:created xsi:type="dcterms:W3CDTF">2023-08-23T13:30:00Z</dcterms:created>
  <dcterms:modified xsi:type="dcterms:W3CDTF">2023-08-23T13:30:00Z</dcterms:modified>
</cp:coreProperties>
</file>