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968FE5" w14:textId="77777777" w:rsidR="00DB5BE5" w:rsidRPr="007D7FD5" w:rsidRDefault="00DB5BE5" w:rsidP="00DB5BE5">
      <w:pPr>
        <w:spacing w:after="4" w:line="269" w:lineRule="auto"/>
        <w:jc w:val="both"/>
        <w:rPr>
          <w:rFonts w:ascii="Arial" w:eastAsia="Arial" w:hAnsi="Arial" w:cs="Arial"/>
          <w:color w:val="181717"/>
          <w:sz w:val="18"/>
          <w:szCs w:val="18"/>
          <w:u w:val="single"/>
        </w:rPr>
      </w:pPr>
      <w:r w:rsidRPr="007D7FD5">
        <w:rPr>
          <w:rFonts w:ascii="Arial" w:eastAsia="Arial" w:hAnsi="Arial" w:cs="Arial"/>
          <w:color w:val="181717"/>
          <w:sz w:val="18"/>
          <w:szCs w:val="18"/>
          <w:u w:val="single"/>
        </w:rPr>
        <w:t>Informacja Urzędu Miejskiego w Bielsku-Białej:</w:t>
      </w:r>
    </w:p>
    <w:p w14:paraId="061AFD5E" w14:textId="77777777" w:rsidR="00DB5BE5" w:rsidRPr="007D7FD5" w:rsidRDefault="00DB5BE5" w:rsidP="00DB5BE5">
      <w:pPr>
        <w:spacing w:after="4" w:line="269" w:lineRule="auto"/>
        <w:jc w:val="both"/>
        <w:rPr>
          <w:rFonts w:ascii="Arial" w:eastAsia="Arial" w:hAnsi="Arial" w:cs="Arial"/>
          <w:color w:val="181717"/>
          <w:sz w:val="18"/>
          <w:szCs w:val="18"/>
        </w:rPr>
      </w:pPr>
      <w:r>
        <w:rPr>
          <w:rFonts w:ascii="Arial" w:eastAsia="Arial" w:hAnsi="Arial" w:cs="Arial"/>
          <w:color w:val="181717"/>
          <w:sz w:val="18"/>
          <w:szCs w:val="18"/>
        </w:rPr>
        <w:t>(d</w:t>
      </w:r>
      <w:r w:rsidRPr="007D7FD5">
        <w:rPr>
          <w:rFonts w:ascii="Arial" w:eastAsia="Arial" w:hAnsi="Arial" w:cs="Arial"/>
          <w:color w:val="181717"/>
          <w:sz w:val="18"/>
          <w:szCs w:val="18"/>
        </w:rPr>
        <w:t>otyczy decyzji o warunkach zabudowy, ale nie dotyczy decyzji o lokalizacji inwestycji celu publicznego</w:t>
      </w:r>
      <w:r>
        <w:rPr>
          <w:rFonts w:ascii="Arial" w:eastAsia="Arial" w:hAnsi="Arial" w:cs="Arial"/>
          <w:color w:val="181717"/>
          <w:sz w:val="18"/>
          <w:szCs w:val="18"/>
        </w:rPr>
        <w:t>)</w:t>
      </w:r>
    </w:p>
    <w:p w14:paraId="5476A2F7" w14:textId="77777777" w:rsidR="00DB5BE5" w:rsidRPr="007D7FD5" w:rsidRDefault="00DB5BE5" w:rsidP="00DB5BE5">
      <w:pPr>
        <w:spacing w:after="4" w:line="269" w:lineRule="auto"/>
        <w:jc w:val="both"/>
        <w:rPr>
          <w:rFonts w:ascii="Arial" w:eastAsia="Arial" w:hAnsi="Arial" w:cs="Arial"/>
          <w:color w:val="181717"/>
          <w:sz w:val="18"/>
          <w:szCs w:val="18"/>
        </w:rPr>
      </w:pPr>
    </w:p>
    <w:p w14:paraId="6656B0D3" w14:textId="2FA867E0" w:rsidR="00DB5BE5" w:rsidRPr="007D7FD5" w:rsidRDefault="00DB5BE5" w:rsidP="00DB5BE5">
      <w:pPr>
        <w:spacing w:after="4" w:line="269" w:lineRule="auto"/>
        <w:jc w:val="both"/>
        <w:rPr>
          <w:rFonts w:ascii="Arial" w:eastAsia="Arial" w:hAnsi="Arial" w:cs="Arial"/>
          <w:color w:val="181717"/>
          <w:sz w:val="18"/>
          <w:szCs w:val="18"/>
        </w:rPr>
      </w:pPr>
      <w:r w:rsidRPr="007D7FD5">
        <w:rPr>
          <w:rFonts w:ascii="Arial" w:eastAsia="Arial" w:hAnsi="Arial" w:cs="Arial"/>
          <w:color w:val="181717"/>
          <w:sz w:val="18"/>
          <w:szCs w:val="18"/>
        </w:rPr>
        <w:t>Dodatkowo należy dołączyć kopię mapy zasadniczej w postaci papierowej, obejmującej obszar wokół terenu objętego wnioskiem w odległości nie mniejszej niż trzykrotna szerokość frontu, jednak nie mniejszej niż 50 metrów. Przez front terenu objętego wnioskiem należy rozumieć tę część granicy działki budowlanej, która przylega do drogi publicznej lub wewnętrznej, z której odbywa się główny wjazd na działkę (art. 61 ust. 5a ustawy o planowaniu i zagospodarowaniu przestrzennym</w:t>
      </w:r>
      <w:r>
        <w:rPr>
          <w:rFonts w:ascii="Arial" w:eastAsia="Arial" w:hAnsi="Arial" w:cs="Arial"/>
          <w:color w:val="181717"/>
          <w:sz w:val="18"/>
          <w:szCs w:val="18"/>
        </w:rPr>
        <w:t xml:space="preserve"> w brzmieniu przed 24.09.2023 r</w:t>
      </w:r>
      <w:r w:rsidRPr="007D7FD5">
        <w:rPr>
          <w:rFonts w:ascii="Arial" w:eastAsia="Arial" w:hAnsi="Arial" w:cs="Arial"/>
          <w:color w:val="181717"/>
          <w:sz w:val="18"/>
          <w:szCs w:val="18"/>
        </w:rPr>
        <w:t xml:space="preserve">). </w:t>
      </w:r>
    </w:p>
    <w:p w14:paraId="10F38D83" w14:textId="77777777" w:rsidR="00820DA6" w:rsidRDefault="00820DA6"/>
    <w:sectPr w:rsidR="00820DA6" w:rsidSect="004F4734">
      <w:headerReference w:type="even" r:id="rId4"/>
      <w:headerReference w:type="default" r:id="rId5"/>
      <w:headerReference w:type="first" r:id="rId6"/>
      <w:footnotePr>
        <w:numRestart w:val="eachPage"/>
      </w:footnotePr>
      <w:pgSz w:w="11906" w:h="16838"/>
      <w:pgMar w:top="1134" w:right="1020" w:bottom="1135" w:left="1020" w:header="633"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CAAF35" w14:textId="77777777" w:rsidR="00000000" w:rsidRDefault="00000000">
    <w:pPr>
      <w:spacing w:after="133"/>
    </w:pPr>
    <w:r>
      <w:rPr>
        <w:noProof/>
      </w:rPr>
      <mc:AlternateContent>
        <mc:Choice Requires="wpg">
          <w:drawing>
            <wp:anchor distT="0" distB="0" distL="114300" distR="114300" simplePos="0" relativeHeight="251659264" behindDoc="0" locked="0" layoutInCell="1" allowOverlap="1" wp14:anchorId="77C8FAE5" wp14:editId="744E1FF2">
              <wp:simplePos x="0" y="0"/>
              <wp:positionH relativeFrom="page">
                <wp:posOffset>648000</wp:posOffset>
              </wp:positionH>
              <wp:positionV relativeFrom="page">
                <wp:posOffset>758823</wp:posOffset>
              </wp:positionV>
              <wp:extent cx="6263996" cy="9525"/>
              <wp:effectExtent l="0" t="0" r="0" b="0"/>
              <wp:wrapSquare wrapText="bothSides"/>
              <wp:docPr id="35076" name="Group 35076"/>
              <wp:cNvGraphicFramePr/>
              <a:graphic xmlns:a="http://schemas.openxmlformats.org/drawingml/2006/main">
                <a:graphicData uri="http://schemas.microsoft.com/office/word/2010/wordprocessingGroup">
                  <wpg:wgp>
                    <wpg:cNvGrpSpPr/>
                    <wpg:grpSpPr>
                      <a:xfrm>
                        <a:off x="0" y="0"/>
                        <a:ext cx="6263996" cy="9525"/>
                        <a:chOff x="0" y="0"/>
                        <a:chExt cx="6263996" cy="9525"/>
                      </a:xfrm>
                    </wpg:grpSpPr>
                    <wps:wsp>
                      <wps:cNvPr id="35077" name="Shape 35077"/>
                      <wps:cNvSpPr/>
                      <wps:spPr>
                        <a:xfrm>
                          <a:off x="0" y="0"/>
                          <a:ext cx="6263996" cy="0"/>
                        </a:xfrm>
                        <a:custGeom>
                          <a:avLst/>
                          <a:gdLst/>
                          <a:ahLst/>
                          <a:cxnLst/>
                          <a:rect l="0" t="0" r="0" b="0"/>
                          <a:pathLst>
                            <a:path w="6263996">
                              <a:moveTo>
                                <a:pt x="0" y="0"/>
                              </a:moveTo>
                              <a:lnTo>
                                <a:pt x="6263996" y="0"/>
                              </a:lnTo>
                            </a:path>
                          </a:pathLst>
                        </a:custGeom>
                        <a:ln w="9525"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w14:anchorId="26272B1F" id="Group 35076" o:spid="_x0000_s1026" style="position:absolute;margin-left:51pt;margin-top:59.75pt;width:493.25pt;height:.75pt;z-index:251659264;mso-position-horizontal-relative:page;mso-position-vertical-relative:page" coordsize="6263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">
              <v:shape id="Shape 35077" o:spid="_x0000_s1027" style="position:absolute;width:62639;height:0;visibility:visible;mso-wrap-style:square;v-text-anchor:top" coordsize="62639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" path="m,l6263996,e" filled="f" strokecolor="#181717">
                <v:stroke miterlimit="83231f" joinstyle="miter"/>
                <v:path arrowok="t" textboxrect="0,0,6263996,0"/>
              </v:shape>
              <w10:wrap type="square" anchorx="page" anchory="page"/>
            </v:group>
          </w:pict>
        </mc:Fallback>
      </mc:AlternateContent>
    </w:r>
    <w:r>
      <w:rPr>
        <w:rFonts w:ascii="Times New Roman" w:eastAsia="Times New Roman" w:hAnsi="Times New Roman" w:cs="Times New Roman"/>
        <w:color w:val="181717"/>
        <w:sz w:val="20"/>
      </w:rPr>
      <w:t xml:space="preserve"> </w:t>
    </w:r>
  </w:p>
  <w:p w14:paraId="27B033AF" w14:textId="77777777" w:rsidR="00000000" w:rsidRDefault="00000000">
    <w:pPr>
      <w:tabs>
        <w:tab w:val="center" w:pos="4940"/>
      </w:tabs>
      <w:spacing w:after="0"/>
    </w:pPr>
    <w:r>
      <w:rPr>
        <w:rFonts w:ascii="Times New Roman" w:eastAsia="Times New Roman" w:hAnsi="Times New Roman" w:cs="Times New Roman"/>
        <w:color w:val="181717"/>
        <w:sz w:val="20"/>
      </w:rPr>
      <w:t xml:space="preserve">Dziennik Ustaw </w:t>
    </w:r>
    <w:r>
      <w:rPr>
        <w:rFonts w:ascii="Times New Roman" w:eastAsia="Times New Roman" w:hAnsi="Times New Roman" w:cs="Times New Roman"/>
        <w:color w:val="181717"/>
        <w:sz w:val="20"/>
      </w:rPr>
      <w:tab/>
      <w:t xml:space="preserve">– </w:t>
    </w:r>
    <w:r>
      <w:fldChar w:fldCharType="begin"/>
    </w:r>
    <w:r>
      <w:instrText xml:space="preserve"> PAGE   \* MERGEFORMAT </w:instrText>
    </w:r>
    <w:r>
      <w:fldChar w:fldCharType="separate"/>
    </w:r>
    <w:r>
      <w:rPr>
        <w:rFonts w:ascii="Times New Roman" w:eastAsia="Times New Roman" w:hAnsi="Times New Roman" w:cs="Times New Roman"/>
        <w:color w:val="181717"/>
        <w:sz w:val="20"/>
      </w:rPr>
      <w:t>10</w:t>
    </w:r>
    <w:r>
      <w:rPr>
        <w:rFonts w:ascii="Times New Roman" w:eastAsia="Times New Roman" w:hAnsi="Times New Roman" w:cs="Times New Roman"/>
        <w:color w:val="181717"/>
        <w:sz w:val="20"/>
      </w:rPr>
      <w:fldChar w:fldCharType="end"/>
    </w:r>
    <w:r>
      <w:rPr>
        <w:rFonts w:ascii="Times New Roman" w:eastAsia="Times New Roman" w:hAnsi="Times New Roman" w:cs="Times New Roman"/>
        <w:color w:val="181717"/>
        <w:sz w:val="20"/>
      </w:rPr>
      <w:t xml:space="preserve"> –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0079B" w14:textId="77777777" w:rsidR="00000000" w:rsidRDefault="00000000">
    <w:pPr>
      <w:spacing w:after="13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09D70" w14:textId="77777777" w:rsidR="00000000" w:rsidRDefault="00000000">
    <w:pPr>
      <w:spacing w:after="133"/>
    </w:pPr>
    <w:r>
      <w:rPr>
        <w:noProof/>
      </w:rPr>
      <mc:AlternateContent>
        <mc:Choice Requires="wpg">
          <w:drawing>
            <wp:anchor distT="0" distB="0" distL="114300" distR="114300" simplePos="0" relativeHeight="251660288" behindDoc="0" locked="0" layoutInCell="1" allowOverlap="1" wp14:anchorId="742C7162" wp14:editId="6806C126">
              <wp:simplePos x="0" y="0"/>
              <wp:positionH relativeFrom="page">
                <wp:posOffset>648000</wp:posOffset>
              </wp:positionH>
              <wp:positionV relativeFrom="page">
                <wp:posOffset>758823</wp:posOffset>
              </wp:positionV>
              <wp:extent cx="6263996" cy="9525"/>
              <wp:effectExtent l="0" t="0" r="0" b="0"/>
              <wp:wrapSquare wrapText="bothSides"/>
              <wp:docPr id="35046" name="Group 35046"/>
              <wp:cNvGraphicFramePr/>
              <a:graphic xmlns:a="http://schemas.openxmlformats.org/drawingml/2006/main">
                <a:graphicData uri="http://schemas.microsoft.com/office/word/2010/wordprocessingGroup">
                  <wpg:wgp>
                    <wpg:cNvGrpSpPr/>
                    <wpg:grpSpPr>
                      <a:xfrm>
                        <a:off x="0" y="0"/>
                        <a:ext cx="6263996" cy="9525"/>
                        <a:chOff x="0" y="0"/>
                        <a:chExt cx="6263996" cy="9525"/>
                      </a:xfrm>
                    </wpg:grpSpPr>
                    <wps:wsp>
                      <wps:cNvPr id="35047" name="Shape 35047"/>
                      <wps:cNvSpPr/>
                      <wps:spPr>
                        <a:xfrm>
                          <a:off x="0" y="0"/>
                          <a:ext cx="6263996" cy="0"/>
                        </a:xfrm>
                        <a:custGeom>
                          <a:avLst/>
                          <a:gdLst/>
                          <a:ahLst/>
                          <a:cxnLst/>
                          <a:rect l="0" t="0" r="0" b="0"/>
                          <a:pathLst>
                            <a:path w="6263996">
                              <a:moveTo>
                                <a:pt x="0" y="0"/>
                              </a:moveTo>
                              <a:lnTo>
                                <a:pt x="6263996" y="0"/>
                              </a:lnTo>
                            </a:path>
                          </a:pathLst>
                        </a:custGeom>
                        <a:ln w="9525"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w14:anchorId="1F359CFB" id="Group 35046" o:spid="_x0000_s1026" style="position:absolute;margin-left:51pt;margin-top:59.75pt;width:493.25pt;height:.75pt;z-index:251660288;mso-position-horizontal-relative:page;mso-position-vertical-relative:page" coordsize="6263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">
              <v:shape id="Shape 35047" o:spid="_x0000_s1027" style="position:absolute;width:62639;height:0;visibility:visible;mso-wrap-style:square;v-text-anchor:top" coordsize="62639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" path="m,l6263996,e" filled="f" strokecolor="#181717">
                <v:stroke miterlimit="83231f" joinstyle="miter"/>
                <v:path arrowok="t" textboxrect="0,0,6263996,0"/>
              </v:shape>
              <w10:wrap type="square" anchorx="page" anchory="page"/>
            </v:group>
          </w:pict>
        </mc:Fallback>
      </mc:AlternateContent>
    </w:r>
    <w:r>
      <w:rPr>
        <w:rFonts w:ascii="Times New Roman" w:eastAsia="Times New Roman" w:hAnsi="Times New Roman" w:cs="Times New Roman"/>
        <w:color w:val="181717"/>
        <w:sz w:val="20"/>
      </w:rPr>
      <w:t xml:space="preserve"> </w:t>
    </w:r>
  </w:p>
  <w:p w14:paraId="1AF4C42E" w14:textId="77777777" w:rsidR="00000000" w:rsidRDefault="00000000">
    <w:pPr>
      <w:tabs>
        <w:tab w:val="center" w:pos="4940"/>
      </w:tabs>
      <w:spacing w:after="0"/>
    </w:pPr>
    <w:r>
      <w:rPr>
        <w:rFonts w:ascii="Times New Roman" w:eastAsia="Times New Roman" w:hAnsi="Times New Roman" w:cs="Times New Roman"/>
        <w:color w:val="181717"/>
        <w:sz w:val="20"/>
      </w:rPr>
      <w:t xml:space="preserve">Dziennik Ustaw </w:t>
    </w:r>
    <w:r>
      <w:rPr>
        <w:rFonts w:ascii="Times New Roman" w:eastAsia="Times New Roman" w:hAnsi="Times New Roman" w:cs="Times New Roman"/>
        <w:color w:val="181717"/>
        <w:sz w:val="20"/>
      </w:rPr>
      <w:tab/>
      <w:t xml:space="preserve">– </w:t>
    </w:r>
    <w:r>
      <w:fldChar w:fldCharType="begin"/>
    </w:r>
    <w:r>
      <w:instrText xml:space="preserve"> PAGE   \* MERGEFORMAT </w:instrText>
    </w:r>
    <w:r>
      <w:fldChar w:fldCharType="separate"/>
    </w:r>
    <w:r>
      <w:rPr>
        <w:rFonts w:ascii="Times New Roman" w:eastAsia="Times New Roman" w:hAnsi="Times New Roman" w:cs="Times New Roman"/>
        <w:color w:val="181717"/>
        <w:sz w:val="20"/>
      </w:rPr>
      <w:t>10</w:t>
    </w:r>
    <w:r>
      <w:rPr>
        <w:rFonts w:ascii="Times New Roman" w:eastAsia="Times New Roman" w:hAnsi="Times New Roman" w:cs="Times New Roman"/>
        <w:color w:val="181717"/>
        <w:sz w:val="20"/>
      </w:rPr>
      <w:fldChar w:fldCharType="end"/>
    </w:r>
    <w:r>
      <w:rPr>
        <w:rFonts w:ascii="Times New Roman" w:eastAsia="Times New Roman" w:hAnsi="Times New Roman" w:cs="Times New Roman"/>
        <w:color w:val="181717"/>
        <w:sz w:val="20"/>
      </w:rPr>
      <w:t xml:space="preserve"> –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78D"/>
    <w:rsid w:val="004F4734"/>
    <w:rsid w:val="00820DA6"/>
    <w:rsid w:val="0087178D"/>
    <w:rsid w:val="00C00F3A"/>
    <w:rsid w:val="00DB5B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A7147"/>
  <w15:chartTrackingRefBased/>
  <w15:docId w15:val="{36663442-4732-4D2F-AB3A-F28112C9A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B5BE5"/>
    <w:rPr>
      <w:rFonts w:ascii="Calibri" w:eastAsia="Calibri" w:hAnsi="Calibri" w:cs="Calibri"/>
      <w:color w:val="000000"/>
      <w:kern w:val="0"/>
      <w:lang w:eastAsia="pl-PL"/>
      <w14:ligatures w14:val="none"/>
    </w:rPr>
  </w:style>
  <w:style w:type="paragraph" w:styleId="Nagwek1">
    <w:name w:val="heading 1"/>
    <w:basedOn w:val="Normalny"/>
    <w:next w:val="Normalny"/>
    <w:link w:val="Nagwek1Znak"/>
    <w:uiPriority w:val="9"/>
    <w:qFormat/>
    <w:rsid w:val="0087178D"/>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gwek2">
    <w:name w:val="heading 2"/>
    <w:basedOn w:val="Normalny"/>
    <w:next w:val="Normalny"/>
    <w:link w:val="Nagwek2Znak"/>
    <w:uiPriority w:val="9"/>
    <w:semiHidden/>
    <w:unhideWhenUsed/>
    <w:qFormat/>
    <w:rsid w:val="0087178D"/>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gwek3">
    <w:name w:val="heading 3"/>
    <w:basedOn w:val="Normalny"/>
    <w:next w:val="Normalny"/>
    <w:link w:val="Nagwek3Znak"/>
    <w:uiPriority w:val="9"/>
    <w:semiHidden/>
    <w:unhideWhenUsed/>
    <w:qFormat/>
    <w:rsid w:val="0087178D"/>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Nagwek4">
    <w:name w:val="heading 4"/>
    <w:basedOn w:val="Normalny"/>
    <w:next w:val="Normalny"/>
    <w:link w:val="Nagwek4Znak"/>
    <w:uiPriority w:val="9"/>
    <w:semiHidden/>
    <w:unhideWhenUsed/>
    <w:qFormat/>
    <w:rsid w:val="0087178D"/>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Nagwek5">
    <w:name w:val="heading 5"/>
    <w:basedOn w:val="Normalny"/>
    <w:next w:val="Normalny"/>
    <w:link w:val="Nagwek5Znak"/>
    <w:uiPriority w:val="9"/>
    <w:semiHidden/>
    <w:unhideWhenUsed/>
    <w:qFormat/>
    <w:rsid w:val="0087178D"/>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Nagwek6">
    <w:name w:val="heading 6"/>
    <w:basedOn w:val="Normalny"/>
    <w:next w:val="Normalny"/>
    <w:link w:val="Nagwek6Znak"/>
    <w:uiPriority w:val="9"/>
    <w:semiHidden/>
    <w:unhideWhenUsed/>
    <w:qFormat/>
    <w:rsid w:val="0087178D"/>
    <w:pPr>
      <w:keepNext/>
      <w:keepLines/>
      <w:spacing w:before="40" w:after="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Nagwek7">
    <w:name w:val="heading 7"/>
    <w:basedOn w:val="Normalny"/>
    <w:next w:val="Normalny"/>
    <w:link w:val="Nagwek7Znak"/>
    <w:uiPriority w:val="9"/>
    <w:semiHidden/>
    <w:unhideWhenUsed/>
    <w:qFormat/>
    <w:rsid w:val="0087178D"/>
    <w:pPr>
      <w:keepNext/>
      <w:keepLines/>
      <w:spacing w:before="40" w:after="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Nagwek8">
    <w:name w:val="heading 8"/>
    <w:basedOn w:val="Normalny"/>
    <w:next w:val="Normalny"/>
    <w:link w:val="Nagwek8Znak"/>
    <w:uiPriority w:val="9"/>
    <w:semiHidden/>
    <w:unhideWhenUsed/>
    <w:qFormat/>
    <w:rsid w:val="0087178D"/>
    <w:pPr>
      <w:keepNext/>
      <w:keepLines/>
      <w:spacing w:after="0"/>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Nagwek9">
    <w:name w:val="heading 9"/>
    <w:basedOn w:val="Normalny"/>
    <w:next w:val="Normalny"/>
    <w:link w:val="Nagwek9Znak"/>
    <w:uiPriority w:val="9"/>
    <w:semiHidden/>
    <w:unhideWhenUsed/>
    <w:qFormat/>
    <w:rsid w:val="0087178D"/>
    <w:pPr>
      <w:keepNext/>
      <w:keepLines/>
      <w:spacing w:after="0"/>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7178D"/>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87178D"/>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7178D"/>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7178D"/>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7178D"/>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7178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7178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7178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7178D"/>
    <w:rPr>
      <w:rFonts w:eastAsiaTheme="majorEastAsia" w:cstheme="majorBidi"/>
      <w:color w:val="272727" w:themeColor="text1" w:themeTint="D8"/>
    </w:rPr>
  </w:style>
  <w:style w:type="paragraph" w:styleId="Tytu">
    <w:name w:val="Title"/>
    <w:basedOn w:val="Normalny"/>
    <w:next w:val="Normalny"/>
    <w:link w:val="TytuZnak"/>
    <w:uiPriority w:val="10"/>
    <w:qFormat/>
    <w:rsid w:val="0087178D"/>
    <w:pPr>
      <w:spacing w:after="80" w:line="240" w:lineRule="auto"/>
      <w:contextualSpacing/>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ytuZnak">
    <w:name w:val="Tytuł Znak"/>
    <w:basedOn w:val="Domylnaczcionkaakapitu"/>
    <w:link w:val="Tytu"/>
    <w:uiPriority w:val="10"/>
    <w:rsid w:val="0087178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7178D"/>
    <w:pPr>
      <w:numPr>
        <w:ilvl w:val="1"/>
      </w:numPr>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ytuZnak">
    <w:name w:val="Podtytuł Znak"/>
    <w:basedOn w:val="Domylnaczcionkaakapitu"/>
    <w:link w:val="Podtytu"/>
    <w:uiPriority w:val="11"/>
    <w:rsid w:val="0087178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7178D"/>
    <w:pPr>
      <w:spacing w:before="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ytatZnak">
    <w:name w:val="Cytat Znak"/>
    <w:basedOn w:val="Domylnaczcionkaakapitu"/>
    <w:link w:val="Cytat"/>
    <w:uiPriority w:val="29"/>
    <w:rsid w:val="0087178D"/>
    <w:rPr>
      <w:i/>
      <w:iCs/>
      <w:color w:val="404040" w:themeColor="text1" w:themeTint="BF"/>
    </w:rPr>
  </w:style>
  <w:style w:type="paragraph" w:styleId="Akapitzlist">
    <w:name w:val="List Paragraph"/>
    <w:basedOn w:val="Normalny"/>
    <w:uiPriority w:val="34"/>
    <w:qFormat/>
    <w:rsid w:val="0087178D"/>
    <w:pPr>
      <w:ind w:left="720"/>
      <w:contextualSpacing/>
    </w:pPr>
    <w:rPr>
      <w:rFonts w:asciiTheme="minorHAnsi" w:eastAsiaTheme="minorHAnsi" w:hAnsiTheme="minorHAnsi" w:cstheme="minorBidi"/>
      <w:color w:val="auto"/>
      <w:kern w:val="2"/>
      <w:lang w:eastAsia="en-US"/>
      <w14:ligatures w14:val="standardContextual"/>
    </w:rPr>
  </w:style>
  <w:style w:type="character" w:styleId="Wyrnienieintensywne">
    <w:name w:val="Intense Emphasis"/>
    <w:basedOn w:val="Domylnaczcionkaakapitu"/>
    <w:uiPriority w:val="21"/>
    <w:qFormat/>
    <w:rsid w:val="0087178D"/>
    <w:rPr>
      <w:i/>
      <w:iCs/>
      <w:color w:val="0F4761" w:themeColor="accent1" w:themeShade="BF"/>
    </w:rPr>
  </w:style>
  <w:style w:type="paragraph" w:styleId="Cytatintensywny">
    <w:name w:val="Intense Quote"/>
    <w:basedOn w:val="Normalny"/>
    <w:next w:val="Normalny"/>
    <w:link w:val="CytatintensywnyZnak"/>
    <w:uiPriority w:val="30"/>
    <w:qFormat/>
    <w:rsid w:val="0087178D"/>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ytatintensywnyZnak">
    <w:name w:val="Cytat intensywny Znak"/>
    <w:basedOn w:val="Domylnaczcionkaakapitu"/>
    <w:link w:val="Cytatintensywny"/>
    <w:uiPriority w:val="30"/>
    <w:rsid w:val="0087178D"/>
    <w:rPr>
      <w:i/>
      <w:iCs/>
      <w:color w:val="0F4761" w:themeColor="accent1" w:themeShade="BF"/>
    </w:rPr>
  </w:style>
  <w:style w:type="character" w:styleId="Odwoanieintensywne">
    <w:name w:val="Intense Reference"/>
    <w:basedOn w:val="Domylnaczcionkaakapitu"/>
    <w:uiPriority w:val="32"/>
    <w:qFormat/>
    <w:rsid w:val="0087178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94</Words>
  <Characters>570</Characters>
  <Application>Microsoft Office Word</Application>
  <DocSecurity>0</DocSecurity>
  <Lines>4</Lines>
  <Paragraphs>1</Paragraphs>
  <ScaleCrop>false</ScaleCrop>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Ulewicz</dc:creator>
  <cp:keywords/>
  <dc:description/>
  <cp:lastModifiedBy>Marcin Ulewicz</cp:lastModifiedBy>
  <cp:revision>2</cp:revision>
  <dcterms:created xsi:type="dcterms:W3CDTF">2024-04-11T11:02:00Z</dcterms:created>
  <dcterms:modified xsi:type="dcterms:W3CDTF">2024-04-11T11:07:00Z</dcterms:modified>
</cp:coreProperties>
</file>